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Atelier 2 : propositions des participants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Difficultés identifiées par les intervenants :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Alain Toméo : transition ne s’opère qu’avec la participation des habitants. Comment faire prendre conscience au citoyen qu’ils doivent participer au choix des pouvoir publics ?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- Laurent Fussien ; comment gérer un éventail d’action très large tout en gérer le temps et l’urgence et en impliquant 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Propositions des groupes AT.2 : 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Fete des possibles pour impliquer les habitants, développer des lieux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Valoriser, diffuser ces expériences, mettre en réseau les territoires qui innove sur ces réflexions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Prendre le pouvoir pour le partager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sortir de nos microcosmes et nos préjugés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valeurs et lien à la comtabilité et finances (changer les système comptable avant de changer les système économique)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Mailler les territoires de lieux de rencontres (tiers lieux)</w:t>
      </w:r>
    </w:p>
    <w:p>
      <w:pPr>
        <w:pStyle w:val="Normal"/>
        <w:bidi w:val="0"/>
        <w:jc w:val="left"/>
        <w:rPr/>
      </w:pPr>
      <w:r>
        <w:rPr/>
        <w:t>- Faire des formations-actions qui regroupent les acteurs</w:t>
      </w:r>
    </w:p>
    <w:p>
      <w:pPr>
        <w:pStyle w:val="Normal"/>
        <w:bidi w:val="0"/>
        <w:jc w:val="left"/>
        <w:rPr/>
      </w:pPr>
      <w:r>
        <w:rPr/>
        <w:t>- Petits projets concrets pour faire cutlure communes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Avoir une vision partagée impliquant élu et habi, contribution de la coll dans le récit (pas monopole),</w:t>
      </w:r>
    </w:p>
    <w:p>
      <w:pPr>
        <w:pStyle w:val="Normal"/>
        <w:bidi w:val="0"/>
        <w:jc w:val="left"/>
        <w:rPr/>
      </w:pPr>
      <w:r>
        <w:rPr/>
        <w:t>- échelonner des étapes avec des outils, partenariats, formations</w:t>
      </w:r>
    </w:p>
    <w:p>
      <w:pPr>
        <w:pStyle w:val="Normal"/>
        <w:bidi w:val="0"/>
        <w:jc w:val="left"/>
        <w:rPr/>
      </w:pPr>
      <w:r>
        <w:rPr/>
        <w:t>- une minorité qui fasse avancer minorité sans attendre nouvelle équipe municipale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savoir prendre du temps</w:t>
      </w:r>
    </w:p>
    <w:p>
      <w:pPr>
        <w:pStyle w:val="Normal"/>
        <w:bidi w:val="0"/>
        <w:jc w:val="left"/>
        <w:rPr/>
      </w:pPr>
      <w:r>
        <w:rPr/>
        <w:t>- s’appuyer sur des formations</w:t>
      </w:r>
    </w:p>
    <w:p>
      <w:pPr>
        <w:pStyle w:val="Normal"/>
        <w:bidi w:val="0"/>
        <w:jc w:val="left"/>
        <w:rPr/>
      </w:pPr>
      <w:r>
        <w:rPr/>
        <w:t>- s’appuyer sur mise en place e petits projets</w:t>
      </w:r>
    </w:p>
    <w:p>
      <w:pPr>
        <w:pStyle w:val="Normal"/>
        <w:bidi w:val="0"/>
        <w:jc w:val="left"/>
        <w:rPr/>
      </w:pPr>
      <w:r>
        <w:rPr/>
        <w:t>- passer du projet politique au projet culturel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formation des élus si liste participative notamment</w:t>
      </w:r>
    </w:p>
    <w:p>
      <w:pPr>
        <w:pStyle w:val="Normal"/>
        <w:bidi w:val="0"/>
        <w:jc w:val="left"/>
        <w:rPr/>
      </w:pPr>
      <w:r>
        <w:rPr/>
        <w:t>- faire autrement, avec du récit, de la cartographie, rêve éveillé pour se projeter et ce qui serait arrivé si l’on avait rien changé</w:t>
      </w:r>
    </w:p>
    <w:p>
      <w:pPr>
        <w:pStyle w:val="Normal"/>
        <w:bidi w:val="0"/>
        <w:jc w:val="left"/>
        <w:rPr/>
      </w:pPr>
      <w:r>
        <w:rPr/>
        <w:t>- partir de petites actions qui ont du sens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repérage de personnes ressources à associer – pas de côté</w:t>
      </w:r>
    </w:p>
    <w:p>
      <w:pPr>
        <w:pStyle w:val="Normal"/>
        <w:bidi w:val="0"/>
        <w:jc w:val="left"/>
        <w:rPr/>
      </w:pPr>
      <w:r>
        <w:rPr/>
        <w:t>- évolution des financements</w:t>
      </w:r>
    </w:p>
    <w:p>
      <w:pPr>
        <w:pStyle w:val="Normal"/>
        <w:bidi w:val="0"/>
        <w:jc w:val="left"/>
        <w:rPr/>
      </w:pPr>
      <w:r>
        <w:rPr/>
        <w:t>- souci de l’échelle du territoire d’action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----</w:t>
      </w:r>
    </w:p>
    <w:p>
      <w:pPr>
        <w:pStyle w:val="Normal"/>
        <w:bidi w:val="0"/>
        <w:jc w:val="left"/>
        <w:rPr/>
      </w:pPr>
      <w:r>
        <w:rPr/>
        <w:t xml:space="preserve">Retours des intervenants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Un outil s’est constitué : la « Fabrique des transitions » pour partager cette vision commune et enseignements de ces initiatives, passer à une échelle industrielle</w:t>
      </w:r>
    </w:p>
    <w:p>
      <w:pPr>
        <w:pStyle w:val="Normal"/>
        <w:bidi w:val="0"/>
        <w:jc w:val="left"/>
        <w:rPr/>
      </w:pPr>
      <w:r>
        <w:rPr/>
        <w:t>- culture et éduc pop reste un enjeu considérable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Développer de la péréquation entre les territoires, les savoir-faire des uns et des autres, pour être indépendant dans la réflexion</w:t>
      </w:r>
    </w:p>
    <w:p>
      <w:pPr>
        <w:pStyle w:val="Normal"/>
        <w:bidi w:val="0"/>
        <w:jc w:val="left"/>
        <w:rPr/>
      </w:pPr>
      <w:r>
        <w:rPr/>
        <w:t>Comment s’inscrire dans une histoire, d’où on vient, vers quoi on veut aller 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Imaginer que le chagement ne viendra pas que des collectivités qui porteront cette démarche. </w:t>
      </w:r>
    </w:p>
    <w:p>
      <w:pPr>
        <w:pStyle w:val="Normal"/>
        <w:bidi w:val="0"/>
        <w:jc w:val="left"/>
        <w:rPr/>
      </w:pPr>
      <w:r>
        <w:rPr/>
        <w:t xml:space="preserve">Enjeu d’éducation populaire, d’appropriation de cette réflexion est primordiale. Cela demande de l’écoute et de l’observation de ce qui se passe sur les territoires. </w:t>
      </w:r>
    </w:p>
    <w:p>
      <w:pPr>
        <w:pStyle w:val="Normal"/>
        <w:bidi w:val="0"/>
        <w:jc w:val="left"/>
        <w:rPr/>
      </w:pPr>
      <w:r>
        <w:rPr/>
        <w:t>Réhabiliter notion de territoire partagés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734</TotalTime>
  <Application>LibreOffice/7.0.0.3$MacOSX_X86_64 LibreOffice_project/8061b3e9204bef6b321a21033174034a5e2ea88e</Application>
  <Pages>2</Pages>
  <Words>397</Words>
  <Characters>2104</Characters>
  <CharactersWithSpaces>2473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2021-03-02T11:50:29Z</dcterms:created>
  <dc:creator/>
  <dc:description/>
  <dc:language>fr-FR</dc:language>
  <cp:lastModifiedBy/>
  <dcterms:modified xsi:type="dcterms:W3CDTF">2021-03-03T01:00:03Z</dcterms:modified>
  <cp:revision>2</cp:revision>
  <dc:subject/>
  <dc:title/>
</cp:coreProperties>
</file>